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3810" w14:textId="77777777" w:rsidR="009859A8" w:rsidRPr="004418F1" w:rsidRDefault="009859A8" w:rsidP="009859A8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kern w:val="2"/>
        </w:rPr>
      </w:pPr>
      <w:r w:rsidRPr="004418F1">
        <w:rPr>
          <w:rFonts w:ascii="Times New Roman" w:hAnsi="Times New Roman" w:cs="Times New Roman"/>
          <w:b/>
          <w:bCs/>
          <w:kern w:val="2"/>
        </w:rPr>
        <w:t>Załącznik nr 1</w:t>
      </w:r>
    </w:p>
    <w:p w14:paraId="70D7A43D" w14:textId="79991E4F" w:rsidR="009859A8" w:rsidRDefault="009859A8" w:rsidP="009859A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E7D">
        <w:rPr>
          <w:rFonts w:ascii="Times New Roman" w:hAnsi="Times New Roman" w:cs="Times New Roman"/>
          <w:kern w:val="2"/>
        </w:rPr>
        <w:t>do zapytania ofertowego</w:t>
      </w:r>
      <w:r>
        <w:rPr>
          <w:rFonts w:ascii="Times New Roman" w:hAnsi="Times New Roman" w:cs="Times New Roman"/>
          <w:kern w:val="2"/>
        </w:rPr>
        <w:t xml:space="preserve"> </w:t>
      </w:r>
      <w:r w:rsidRPr="00324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30055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859A8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</w:p>
    <w:p w14:paraId="435FDB21" w14:textId="77777777" w:rsidR="009859A8" w:rsidRDefault="009859A8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F3CB7" w14:textId="7E52A3B9" w:rsidR="00476590" w:rsidRPr="00476590" w:rsidRDefault="00FC0E98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Specyfikacja</w:t>
      </w:r>
      <w:r w:rsidR="00476590"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przedmiotu 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mówienia:</w:t>
      </w:r>
    </w:p>
    <w:p w14:paraId="5B092187" w14:textId="1D5E658E" w:rsidR="00476590" w:rsidRPr="00476590" w:rsidRDefault="00476590" w:rsidP="00FC0E98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Treść </w:t>
      </w:r>
      <w:r w:rsidR="003005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internetowej</w:t>
      </w:r>
      <w:r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8582B5D" w14:textId="5B385F1A" w:rsidR="00476590" w:rsidRDefault="00476590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7098159"/>
      <w:bookmarkEnd w:id="0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terytorialny mapy musi obejmować teren </w:t>
      </w:r>
      <w:r w:rsidR="00D74FCA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30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D74FCA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gmin:</w:t>
      </w:r>
      <w:r w:rsidR="0030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Rabka-Zdrój( miasto i gmina), Mszana Dolna (miasto i gmina), Niedźwiedź,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E5EE8" w14:textId="701DC548" w:rsidR="005C4B2E" w:rsidRDefault="005C4B2E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min.10 tras rowerowych o różnym stopniu trudności</w:t>
      </w:r>
      <w:r w:rsidRPr="005C4B2E">
        <w:t xml:space="preserve"> </w:t>
      </w:r>
      <w:r>
        <w:t xml:space="preserve">z 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możliwością ściągnięcia pliku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GPX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trasą w formacie wektorowym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wykorzystanie w popularnych aplikacjach (m. in. Moje Mapy Google)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6B8327" w14:textId="30275612" w:rsidR="00237B31" w:rsidRPr="00FC0E98" w:rsidRDefault="00237B31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opisy opracowanych tras rowerowych wraz z z</w:t>
      </w:r>
      <w:r w:rsidRP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>djęc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iami</w:t>
      </w:r>
      <w:r w:rsidRP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tras, punktów charakterystycznych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widoków z tras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430CE" w14:textId="2A66EBD8" w:rsidR="00476590" w:rsidRDefault="00476590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</w:t>
      </w:r>
      <w:r w:rsidR="00300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interaktywna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obejmować wszystkie elementy charakterystyczne dla map turystyczno-krajoznawczych (wspólnie ustalone z zamawiającym, np.</w:t>
      </w:r>
      <w:r w:rsidR="0037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krajowe, wojewódzkie, powiatowe, gminne, inne drogi lokalne; tereny zabudowane; lasy;</w:t>
      </w:r>
      <w:r w:rsidR="00E4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 miejskie;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 i stacje kolejowe; rezerwaty przyrody; miejsca atrakcyjne przyrodniczo;</w:t>
      </w:r>
      <w:r w:rsidR="0033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szlaki piesze; atrakcje dla dzieci,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zabytki, muzea, inne miejsca kulturowo cenne; kościoły, parki narodowe – granice parków narodowych; rzeki, kąpieliska, punkty</w:t>
      </w:r>
      <w:r w:rsidR="00374117">
        <w:rPr>
          <w:rFonts w:ascii="Times New Roman" w:eastAsia="Times New Roman" w:hAnsi="Times New Roman" w:cs="Times New Roman"/>
          <w:sz w:val="24"/>
          <w:szCs w:val="24"/>
          <w:lang w:eastAsia="pl-PL"/>
        </w:rPr>
        <w:t>/wieże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widokowe; punkty informacji turystycznej; </w:t>
      </w:r>
      <w:r w:rsidR="0033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lokale gastronomiczne, miejsca noclegowe,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miast i wsi; trasy rowerowe </w:t>
      </w:r>
      <w:r w:rsidRPr="00FC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naniesione wg śladu GPX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741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opracowuje przebieg min.10 tras rowerowych </w:t>
      </w:r>
      <w:r w:rsidR="00374117" w:rsidRPr="00374117">
        <w:rPr>
          <w:rFonts w:ascii="Times New Roman" w:eastAsia="Times New Roman" w:hAnsi="Times New Roman" w:cs="Times New Roman"/>
          <w:sz w:val="24"/>
          <w:szCs w:val="24"/>
          <w:lang w:eastAsia="pl-PL"/>
        </w:rPr>
        <w:t>o różnym stopniu trudności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miejsca do odpoczynku dla rowerzystów;  inna infrastruktura dla rowerzystów – punkty wskazane przez zamawiającego np. </w:t>
      </w:r>
      <w:r w:rsidR="00E41B09">
        <w:rPr>
          <w:rFonts w:ascii="Times New Roman" w:eastAsia="Times New Roman" w:hAnsi="Times New Roman" w:cs="Times New Roman"/>
          <w:sz w:val="24"/>
          <w:szCs w:val="24"/>
          <w:lang w:eastAsia="pl-PL"/>
        </w:rPr>
        <w:t>singiel</w:t>
      </w:r>
      <w:r w:rsidR="00E41B09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trucki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bike</w:t>
      </w:r>
      <w:proofErr w:type="spellEnd"/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stopy, stacje</w:t>
      </w:r>
      <w:r w:rsidR="009B5930"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/punkty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ładowania rowerów elektrycznych wraz ze stacją napraw, </w:t>
      </w:r>
      <w:r w:rsidR="00E41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wypożyczalnie rowerów, </w:t>
      </w:r>
      <w:r w:rsidRPr="00FC0E98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2F2EE8" w14:textId="59C4F1F0" w:rsidR="005C4B2E" w:rsidRDefault="005C4B2E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graficzne mapy wielkoformatowej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mapy interaktywnej</w:t>
      </w:r>
      <w:r w:rsidRP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(gotowej do druku)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0921774" w14:textId="73825DA6" w:rsidR="00E41B09" w:rsidRDefault="00E41B09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stworzonych w ramach zamówienie tras rowerowych</w:t>
      </w:r>
      <w:r w:rsid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8CDF11" w14:textId="0A17C691" w:rsidR="00E41B09" w:rsidRDefault="00E41B09" w:rsidP="00FC0E98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projektu </w:t>
      </w:r>
      <w:r w:rsidRPr="00E41B09">
        <w:rPr>
          <w:rFonts w:ascii="Times New Roman" w:eastAsia="Times New Roman" w:hAnsi="Times New Roman" w:cs="Times New Roman"/>
          <w:sz w:val="24"/>
          <w:szCs w:val="24"/>
          <w:lang w:eastAsia="pl-PL"/>
        </w:rPr>
        <w:t>„Rowerowy Beskid Wyspowy i Gorce”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C4B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zdjęciami dokumentującymi realizację projektu</w:t>
      </w:r>
      <w:r w:rsidR="007D448A">
        <w:rPr>
          <w:rFonts w:ascii="Times New Roman" w:eastAsia="Times New Roman" w:hAnsi="Times New Roman" w:cs="Times New Roman"/>
          <w:sz w:val="24"/>
          <w:szCs w:val="24"/>
          <w:lang w:eastAsia="pl-PL"/>
        </w:rPr>
        <w:t>(dokumentację zdjęciową dostarczy zamawiający).</w:t>
      </w:r>
    </w:p>
    <w:p w14:paraId="04ECAF52" w14:textId="77777777" w:rsidR="005C4B2E" w:rsidRPr="007D448A" w:rsidRDefault="005C4B2E" w:rsidP="007D448A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11426" w14:textId="5CA86F57" w:rsidR="00476590" w:rsidRPr="00476590" w:rsidRDefault="00237B31" w:rsidP="00FC0E9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Domena, h</w:t>
      </w:r>
      <w:r w:rsidR="005C4B2E" w:rsidRPr="005C4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5EB1ABF" w14:textId="6D65A451" w:rsidR="00237B31" w:rsidRPr="00237B31" w:rsidRDefault="00237B31" w:rsidP="00237B31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strony internetowej(domeny i hostingu) przez okres </w:t>
      </w:r>
      <w:r w:rsidRPr="001A6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lat</w:t>
      </w:r>
      <w:bookmarkStart w:id="1" w:name="_GoBack"/>
      <w:bookmarkEnd w:id="1"/>
    </w:p>
    <w:p w14:paraId="0A4ADFAB" w14:textId="676DE65A" w:rsidR="00476590" w:rsidRPr="00476590" w:rsidRDefault="00476590" w:rsidP="00FC0E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3576B" w14:textId="25137984" w:rsidR="00476590" w:rsidRPr="00476590" w:rsidRDefault="00237B31" w:rsidP="00FC0E98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</w:t>
      </w:r>
      <w:r w:rsidR="00476590" w:rsidRPr="004765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techniczne</w:t>
      </w:r>
      <w:r w:rsidR="00FC0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D7AC6B0" w14:textId="2882F1AE" w:rsidR="00237B31" w:rsidRPr="00237B31" w:rsidRDefault="00237B31" w:rsidP="00754A32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1A6EF1">
        <w:rPr>
          <w:rFonts w:ascii="Times New Roman" w:eastAsia="Times New Roman" w:hAnsi="Times New Roman" w:cs="Times New Roman"/>
          <w:sz w:val="24"/>
          <w:szCs w:val="24"/>
          <w:lang w:eastAsia="pl-PL"/>
        </w:rPr>
        <w:t>responsywna strona internetowa przy użyciu popularnego systemu CMS</w:t>
      </w:r>
      <w:r w:rsidRPr="00237B3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(Open Source)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790DFA96" w14:textId="7B8C0ABA" w:rsidR="002B5459" w:rsidRPr="00237B31" w:rsidRDefault="002B5459" w:rsidP="00237B3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sectPr w:rsidR="002B5459" w:rsidRPr="00237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3F4B" w14:textId="77777777" w:rsidR="00AF7968" w:rsidRDefault="00AF7968" w:rsidP="009859A8">
      <w:pPr>
        <w:spacing w:after="0" w:line="240" w:lineRule="auto"/>
      </w:pPr>
      <w:r>
        <w:separator/>
      </w:r>
    </w:p>
  </w:endnote>
  <w:endnote w:type="continuationSeparator" w:id="0">
    <w:p w14:paraId="3E20BD0B" w14:textId="77777777" w:rsidR="00AF7968" w:rsidRDefault="00AF7968" w:rsidP="009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6217" w14:textId="77777777" w:rsidR="00AF7968" w:rsidRDefault="00AF7968" w:rsidP="009859A8">
      <w:pPr>
        <w:spacing w:after="0" w:line="240" w:lineRule="auto"/>
      </w:pPr>
      <w:r>
        <w:separator/>
      </w:r>
    </w:p>
  </w:footnote>
  <w:footnote w:type="continuationSeparator" w:id="0">
    <w:p w14:paraId="14923C37" w14:textId="77777777" w:rsidR="00AF7968" w:rsidRDefault="00AF7968" w:rsidP="009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5BF4" w14:textId="63C0D9DA" w:rsidR="00E41B09" w:rsidRDefault="00E41B09" w:rsidP="00E41B09">
    <w:pPr>
      <w:pStyle w:val="Nagwek"/>
      <w:jc w:val="center"/>
      <w:rPr>
        <w:rFonts w:cstheme="minorHAnsi"/>
        <w:sz w:val="20"/>
        <w:szCs w:val="20"/>
      </w:rPr>
    </w:pPr>
    <w:bookmarkStart w:id="2" w:name="_Hlk146716260"/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3D71159C" wp14:editId="5D69AB62">
          <wp:simplePos x="0" y="0"/>
          <wp:positionH relativeFrom="column">
            <wp:posOffset>3329305</wp:posOffset>
          </wp:positionH>
          <wp:positionV relativeFrom="paragraph">
            <wp:posOffset>43815</wp:posOffset>
          </wp:positionV>
          <wp:extent cx="866775" cy="700405"/>
          <wp:effectExtent l="0" t="0" r="9525" b="4445"/>
          <wp:wrapTopAndBottom/>
          <wp:docPr id="17" name="Obraz 4" descr="C:\Documents and Settings\Właściciel\Pulpit\PROMOCJA\Baner i Stand\LOGO LGD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Właściciel\Pulpit\PROMOCJA\Baner i Stand\LOGO LGD\LOGO_lg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6192" behindDoc="1" locked="0" layoutInCell="1" allowOverlap="1" wp14:anchorId="73A2D836" wp14:editId="74CB12D7">
          <wp:simplePos x="0" y="0"/>
          <wp:positionH relativeFrom="column">
            <wp:posOffset>-4445</wp:posOffset>
          </wp:positionH>
          <wp:positionV relativeFrom="paragraph">
            <wp:posOffset>44458</wp:posOffset>
          </wp:positionV>
          <wp:extent cx="952500" cy="643247"/>
          <wp:effectExtent l="0" t="0" r="0" b="5080"/>
          <wp:wrapNone/>
          <wp:docPr id="11" name="Obraz 11" descr="C:\Documents and Settings\Właściciel\Ustawienia lokalne\Temp\Rar$DI00.61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Właściciel\Ustawienia lokalne\Temp\Rar$DI00.610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839" cy="645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968">
      <w:rPr>
        <w:rFonts w:cstheme="minorHAnsi"/>
        <w:noProof/>
      </w:rPr>
      <w:object w:dxaOrig="1440" w:dyaOrig="1440" w14:anchorId="0CA44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7.7pt;margin-top:-2.55pt;width:69.95pt;height:59.5pt;z-index:-251657216;mso-position-horizontal-relative:text;mso-position-vertical-relative:text">
          <v:imagedata r:id="rId3" o:title=""/>
        </v:shape>
        <o:OLEObject Type="Embed" ProgID="PBrush" ShapeID="_x0000_s2049" DrawAspect="Content" ObjectID="_1763187025" r:id="rId4"/>
      </w:object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62F78F5" wp14:editId="39B99D59">
          <wp:simplePos x="0" y="0"/>
          <wp:positionH relativeFrom="column">
            <wp:posOffset>4676140</wp:posOffset>
          </wp:positionH>
          <wp:positionV relativeFrom="paragraph">
            <wp:posOffset>0</wp:posOffset>
          </wp:positionV>
          <wp:extent cx="1352550" cy="800100"/>
          <wp:effectExtent l="19050" t="0" r="0" b="0"/>
          <wp:wrapTopAndBottom/>
          <wp:docPr id="5" name="Obraz 5" descr="http://www.prow.wzp.pl/sites/default/files/prow-2014-2020-logo-kolor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prow.wzp.pl/sites/default/files/prow-2014-2020-logo-kolor_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815">
      <w:rPr>
        <w:rFonts w:cstheme="minorHAnsi"/>
        <w:sz w:val="20"/>
        <w:szCs w:val="20"/>
      </w:rPr>
      <w:t>„Europejski Fundusz Rolny na rzecz Rozwoju Obszarów Wiejskich: Europa inwestująca w obszary wiejskie”.</w:t>
    </w:r>
  </w:p>
  <w:bookmarkEnd w:id="2"/>
  <w:p w14:paraId="37A28346" w14:textId="5C138391" w:rsidR="009859A8" w:rsidRPr="009859A8" w:rsidRDefault="009859A8" w:rsidP="009859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B38"/>
    <w:multiLevelType w:val="hybridMultilevel"/>
    <w:tmpl w:val="311C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511"/>
    <w:multiLevelType w:val="multilevel"/>
    <w:tmpl w:val="A598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637A7"/>
    <w:multiLevelType w:val="multilevel"/>
    <w:tmpl w:val="1B723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56DE1"/>
    <w:multiLevelType w:val="hybridMultilevel"/>
    <w:tmpl w:val="6454810A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466D"/>
    <w:multiLevelType w:val="hybridMultilevel"/>
    <w:tmpl w:val="B83EBAA0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B06E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178C"/>
    <w:multiLevelType w:val="multilevel"/>
    <w:tmpl w:val="06FE85A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9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ED9317E"/>
    <w:multiLevelType w:val="hybridMultilevel"/>
    <w:tmpl w:val="C0A64C50"/>
    <w:lvl w:ilvl="0" w:tplc="6352A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92A14"/>
    <w:multiLevelType w:val="hybridMultilevel"/>
    <w:tmpl w:val="894A8112"/>
    <w:lvl w:ilvl="0" w:tplc="3D2E614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285532B"/>
    <w:multiLevelType w:val="multilevel"/>
    <w:tmpl w:val="DF2C1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FC"/>
    <w:rsid w:val="001A6EF1"/>
    <w:rsid w:val="00237B31"/>
    <w:rsid w:val="00247D94"/>
    <w:rsid w:val="002B5459"/>
    <w:rsid w:val="00300552"/>
    <w:rsid w:val="00334545"/>
    <w:rsid w:val="00374117"/>
    <w:rsid w:val="00396C67"/>
    <w:rsid w:val="004418F1"/>
    <w:rsid w:val="00476590"/>
    <w:rsid w:val="00521EFC"/>
    <w:rsid w:val="00535919"/>
    <w:rsid w:val="005549A5"/>
    <w:rsid w:val="005C4B2E"/>
    <w:rsid w:val="007604EF"/>
    <w:rsid w:val="007775E6"/>
    <w:rsid w:val="007B7F16"/>
    <w:rsid w:val="007D448A"/>
    <w:rsid w:val="007E787A"/>
    <w:rsid w:val="00833B07"/>
    <w:rsid w:val="00930817"/>
    <w:rsid w:val="00966358"/>
    <w:rsid w:val="009859A8"/>
    <w:rsid w:val="009B5930"/>
    <w:rsid w:val="00A60BD2"/>
    <w:rsid w:val="00A67AC6"/>
    <w:rsid w:val="00AF7968"/>
    <w:rsid w:val="00B101AE"/>
    <w:rsid w:val="00B63EF7"/>
    <w:rsid w:val="00C91908"/>
    <w:rsid w:val="00D20675"/>
    <w:rsid w:val="00D74FCA"/>
    <w:rsid w:val="00D82AF8"/>
    <w:rsid w:val="00DF013D"/>
    <w:rsid w:val="00E41B09"/>
    <w:rsid w:val="00E90760"/>
    <w:rsid w:val="00EC1364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CC6E14"/>
  <w15:chartTrackingRefBased/>
  <w15:docId w15:val="{E2E8D487-8D62-4C8D-83ED-4FFC631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067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206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6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9A8"/>
  </w:style>
  <w:style w:type="paragraph" w:styleId="Stopka">
    <w:name w:val="footer"/>
    <w:basedOn w:val="Normalny"/>
    <w:link w:val="StopkaZnak"/>
    <w:uiPriority w:val="99"/>
    <w:unhideWhenUsed/>
    <w:rsid w:val="009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cp:keywords/>
  <dc:description/>
  <cp:lastModifiedBy>user</cp:lastModifiedBy>
  <cp:revision>4</cp:revision>
  <dcterms:created xsi:type="dcterms:W3CDTF">2023-09-26T12:02:00Z</dcterms:created>
  <dcterms:modified xsi:type="dcterms:W3CDTF">2023-12-04T08:24:00Z</dcterms:modified>
</cp:coreProperties>
</file>